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334" w:rsidRPr="008E6205" w:rsidRDefault="00D83334" w:rsidP="00D83334">
      <w:pPr>
        <w:spacing w:after="0"/>
        <w:ind w:right="-257"/>
        <w:jc w:val="right"/>
        <w:rPr>
          <w:rFonts w:ascii="Times New Roman" w:hAnsi="Times New Roman" w:cs="Times New Roman"/>
          <w:i/>
          <w:color w:val="7030A0"/>
          <w:sz w:val="28"/>
        </w:rPr>
      </w:pPr>
      <w:r w:rsidRPr="008E6205">
        <w:rPr>
          <w:rFonts w:ascii="Times New Roman" w:hAnsi="Times New Roman" w:cs="Times New Roman"/>
          <w:i/>
          <w:color w:val="7030A0"/>
          <w:sz w:val="28"/>
        </w:rPr>
        <w:t>Задание по сольфеджио за 0</w:t>
      </w:r>
      <w:r>
        <w:rPr>
          <w:rFonts w:ascii="Times New Roman" w:hAnsi="Times New Roman" w:cs="Times New Roman"/>
          <w:i/>
          <w:color w:val="7030A0"/>
          <w:sz w:val="28"/>
        </w:rPr>
        <w:t>2</w:t>
      </w:r>
      <w:r w:rsidRPr="008E6205">
        <w:rPr>
          <w:rFonts w:ascii="Times New Roman" w:hAnsi="Times New Roman" w:cs="Times New Roman"/>
          <w:i/>
          <w:color w:val="7030A0"/>
          <w:sz w:val="28"/>
        </w:rPr>
        <w:t>.04</w:t>
      </w:r>
    </w:p>
    <w:p w:rsidR="00D83334" w:rsidRPr="00635E62" w:rsidRDefault="00D83334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>1. Пение с листа:</w:t>
      </w:r>
    </w:p>
    <w:p w:rsidR="00D83334" w:rsidRDefault="0037489F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7489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48150" cy="1831340"/>
            <wp:effectExtent l="19050" t="0" r="0" b="0"/>
            <wp:docPr id="46" name="Рисунок 39" descr="JYZvagD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YZvagDQ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334" w:rsidRPr="00635E62" w:rsidRDefault="00D83334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 xml:space="preserve">2. Сыграйте трезвучия на всех ступенях </w:t>
      </w:r>
      <w:r w:rsidRPr="00635E62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635E62">
        <w:rPr>
          <w:rFonts w:ascii="Times New Roman" w:hAnsi="Times New Roman" w:cs="Times New Roman"/>
          <w:sz w:val="24"/>
          <w:szCs w:val="28"/>
        </w:rPr>
        <w:t>-</w:t>
      </w:r>
      <w:r w:rsidRPr="00635E62">
        <w:rPr>
          <w:rFonts w:ascii="Times New Roman" w:hAnsi="Times New Roman" w:cs="Times New Roman"/>
          <w:sz w:val="24"/>
          <w:szCs w:val="28"/>
          <w:lang w:val="en-US"/>
        </w:rPr>
        <w:t>dur</w:t>
      </w:r>
      <w:r w:rsidRPr="00635E62">
        <w:rPr>
          <w:rFonts w:ascii="Times New Roman" w:hAnsi="Times New Roman" w:cs="Times New Roman"/>
          <w:sz w:val="24"/>
          <w:szCs w:val="28"/>
        </w:rPr>
        <w:t xml:space="preserve"> (кроме Т</w:t>
      </w:r>
      <w:r w:rsidRPr="00635E62">
        <w:rPr>
          <w:rFonts w:ascii="Times New Roman" w:hAnsi="Times New Roman" w:cs="Times New Roman"/>
          <w:sz w:val="24"/>
          <w:szCs w:val="28"/>
          <w:vertAlign w:val="superscript"/>
        </w:rPr>
        <w:t>5</w:t>
      </w:r>
      <w:r w:rsidRPr="00635E62">
        <w:rPr>
          <w:rFonts w:ascii="Times New Roman" w:hAnsi="Times New Roman" w:cs="Times New Roman"/>
          <w:sz w:val="24"/>
          <w:szCs w:val="28"/>
          <w:vertAlign w:val="subscript"/>
        </w:rPr>
        <w:t>3</w:t>
      </w:r>
      <w:r w:rsidR="00635E62" w:rsidRPr="00635E62">
        <w:rPr>
          <w:rFonts w:ascii="Times New Roman" w:hAnsi="Times New Roman" w:cs="Times New Roman"/>
          <w:sz w:val="24"/>
          <w:szCs w:val="28"/>
        </w:rPr>
        <w:t>) и напишите над нотной строчкой тональности, для которых эти трезвучия являются тоническими.</w:t>
      </w:r>
    </w:p>
    <w:p w:rsidR="00D83334" w:rsidRDefault="00D83334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43970" cy="635420"/>
            <wp:effectExtent l="19050" t="0" r="4180" b="0"/>
            <wp:docPr id="33" name="Рисунок 32" descr="CulpuE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lpuET2.png"/>
                    <pic:cNvPicPr/>
                  </pic:nvPicPr>
                  <pic:blipFill>
                    <a:blip r:embed="rId6" cstate="print"/>
                    <a:srcRect t="14706" b="54864"/>
                    <a:stretch>
                      <a:fillRect/>
                    </a:stretch>
                  </pic:blipFill>
                  <pic:spPr>
                    <a:xfrm>
                      <a:off x="0" y="0"/>
                      <a:ext cx="4243970" cy="63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62" w:rsidRPr="00635E62" w:rsidRDefault="00635E62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 xml:space="preserve">Сыграйте трезвучия на всех ступенях </w:t>
      </w:r>
      <w:r w:rsidRPr="00635E62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635E62">
        <w:rPr>
          <w:rFonts w:ascii="Times New Roman" w:hAnsi="Times New Roman" w:cs="Times New Roman"/>
          <w:sz w:val="24"/>
          <w:szCs w:val="28"/>
        </w:rPr>
        <w:t>-</w:t>
      </w:r>
      <w:r w:rsidRPr="00635E62">
        <w:rPr>
          <w:rFonts w:ascii="Times New Roman" w:hAnsi="Times New Roman" w:cs="Times New Roman"/>
          <w:sz w:val="24"/>
          <w:szCs w:val="28"/>
          <w:lang w:val="en-US"/>
        </w:rPr>
        <w:t>moll</w:t>
      </w:r>
      <w:r w:rsidRPr="00635E62">
        <w:rPr>
          <w:rFonts w:ascii="Times New Roman" w:hAnsi="Times New Roman" w:cs="Times New Roman"/>
          <w:sz w:val="24"/>
          <w:szCs w:val="28"/>
        </w:rPr>
        <w:t xml:space="preserve"> (кроме Т</w:t>
      </w:r>
      <w:r w:rsidRPr="00635E62">
        <w:rPr>
          <w:rFonts w:ascii="Times New Roman" w:hAnsi="Times New Roman" w:cs="Times New Roman"/>
          <w:sz w:val="24"/>
          <w:szCs w:val="28"/>
          <w:vertAlign w:val="superscript"/>
        </w:rPr>
        <w:t>5</w:t>
      </w:r>
      <w:r w:rsidRPr="00635E62">
        <w:rPr>
          <w:rFonts w:ascii="Times New Roman" w:hAnsi="Times New Roman" w:cs="Times New Roman"/>
          <w:sz w:val="24"/>
          <w:szCs w:val="28"/>
          <w:vertAlign w:val="subscript"/>
        </w:rPr>
        <w:t>3</w:t>
      </w:r>
      <w:r w:rsidRPr="00635E62">
        <w:rPr>
          <w:rFonts w:ascii="Times New Roman" w:hAnsi="Times New Roman" w:cs="Times New Roman"/>
          <w:sz w:val="24"/>
          <w:szCs w:val="28"/>
        </w:rPr>
        <w:t>) и напишите над нотной строчкой тональности, для которых эти трезвучия являются тоническими.</w:t>
      </w:r>
    </w:p>
    <w:p w:rsidR="00635E62" w:rsidRDefault="00635E62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48150" cy="605155"/>
            <wp:effectExtent l="19050" t="0" r="0" b="0"/>
            <wp:docPr id="34" name="Рисунок 33" descr="iONv2k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ONv2koW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62" w:rsidRPr="00635E62" w:rsidRDefault="00635E62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334" w:rsidRDefault="00D83334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>3. Проиграйте на фортепиано и проанализируйте предложенные аккордовые последовательности. Определите тона</w:t>
      </w:r>
      <w:r w:rsidR="00635E62">
        <w:rPr>
          <w:rFonts w:ascii="Times New Roman" w:hAnsi="Times New Roman" w:cs="Times New Roman"/>
          <w:sz w:val="24"/>
          <w:szCs w:val="28"/>
        </w:rPr>
        <w:t>льности и подпишите все аккорды:</w:t>
      </w:r>
    </w:p>
    <w:p w:rsidR="00635E62" w:rsidRPr="00635E62" w:rsidRDefault="00635E62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0"/>
          <w:szCs w:val="10"/>
        </w:rPr>
      </w:pPr>
    </w:p>
    <w:p w:rsidR="00D83334" w:rsidRDefault="00D83334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45875" cy="873456"/>
            <wp:effectExtent l="19050" t="0" r="2275" b="0"/>
            <wp:docPr id="27" name="Рисунок 26" descr="cpwnG9e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wnG9eZ.png"/>
                    <pic:cNvPicPr/>
                  </pic:nvPicPr>
                  <pic:blipFill>
                    <a:blip r:embed="rId8"/>
                    <a:srcRect t="43612"/>
                    <a:stretch>
                      <a:fillRect/>
                    </a:stretch>
                  </pic:blipFill>
                  <pic:spPr>
                    <a:xfrm>
                      <a:off x="0" y="0"/>
                      <a:ext cx="4245875" cy="873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334" w:rsidRDefault="00D83334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48150" cy="379095"/>
            <wp:effectExtent l="19050" t="0" r="0" b="0"/>
            <wp:docPr id="28" name="Рисунок 27" descr="Clm8gep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m8gep0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62" w:rsidRDefault="00635E62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35E62" w:rsidRDefault="00635E62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35E62" w:rsidRPr="008E6205" w:rsidRDefault="00635E62" w:rsidP="00635E62">
      <w:pPr>
        <w:spacing w:after="0"/>
        <w:ind w:right="-257"/>
        <w:jc w:val="right"/>
        <w:rPr>
          <w:rFonts w:ascii="Times New Roman" w:hAnsi="Times New Roman" w:cs="Times New Roman"/>
          <w:i/>
          <w:color w:val="7030A0"/>
          <w:sz w:val="28"/>
        </w:rPr>
      </w:pPr>
      <w:r w:rsidRPr="008E6205">
        <w:rPr>
          <w:rFonts w:ascii="Times New Roman" w:hAnsi="Times New Roman" w:cs="Times New Roman"/>
          <w:i/>
          <w:color w:val="7030A0"/>
          <w:sz w:val="28"/>
        </w:rPr>
        <w:lastRenderedPageBreak/>
        <w:t>Задание по сольфеджио за 0</w:t>
      </w:r>
      <w:r>
        <w:rPr>
          <w:rFonts w:ascii="Times New Roman" w:hAnsi="Times New Roman" w:cs="Times New Roman"/>
          <w:i/>
          <w:color w:val="7030A0"/>
          <w:sz w:val="28"/>
        </w:rPr>
        <w:t>9</w:t>
      </w:r>
      <w:r w:rsidRPr="008E6205">
        <w:rPr>
          <w:rFonts w:ascii="Times New Roman" w:hAnsi="Times New Roman" w:cs="Times New Roman"/>
          <w:i/>
          <w:color w:val="7030A0"/>
          <w:sz w:val="28"/>
        </w:rPr>
        <w:t>.04</w:t>
      </w:r>
    </w:p>
    <w:p w:rsidR="00635E62" w:rsidRDefault="00635E62" w:rsidP="00635E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>1. Пение с листа:</w:t>
      </w:r>
    </w:p>
    <w:p w:rsidR="00FF1C45" w:rsidRDefault="0037489F" w:rsidP="00635E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37489F"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8150" cy="1379220"/>
            <wp:effectExtent l="19050" t="0" r="0" b="0"/>
            <wp:docPr id="45" name="Рисунок 25" descr="Y1v1lT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1v1lTXY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4E9" w:rsidRPr="00FF1C45" w:rsidRDefault="005A24E9" w:rsidP="005A24E9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Cs w:val="28"/>
        </w:rPr>
      </w:pPr>
      <w:r w:rsidRPr="00FF1C45">
        <w:rPr>
          <w:rFonts w:ascii="Times New Roman" w:hAnsi="Times New Roman" w:cs="Times New Roman"/>
          <w:b/>
          <w:i/>
          <w:szCs w:val="28"/>
          <w:highlight w:val="yellow"/>
        </w:rPr>
        <w:t>Модуляцией</w:t>
      </w:r>
      <w:r w:rsidRPr="00FF1C45">
        <w:rPr>
          <w:rFonts w:ascii="Times New Roman" w:hAnsi="Times New Roman" w:cs="Times New Roman"/>
          <w:szCs w:val="28"/>
        </w:rPr>
        <w:t xml:space="preserve"> в музыке называется переход из одной тональности в другую, а </w:t>
      </w:r>
      <w:r w:rsidRPr="00FF1C45">
        <w:rPr>
          <w:rFonts w:ascii="Times New Roman" w:hAnsi="Times New Roman" w:cs="Times New Roman"/>
          <w:b/>
          <w:i/>
          <w:szCs w:val="28"/>
          <w:highlight w:val="yellow"/>
        </w:rPr>
        <w:t>отклонением</w:t>
      </w:r>
      <w:r w:rsidRPr="00FF1C45">
        <w:rPr>
          <w:rFonts w:ascii="Times New Roman" w:hAnsi="Times New Roman" w:cs="Times New Roman"/>
          <w:szCs w:val="28"/>
        </w:rPr>
        <w:t xml:space="preserve"> – кратковременная модуляция, после которой снова возвращается основная тональность. В музыке встречается ещё одна разновидность модуляции – </w:t>
      </w:r>
      <w:r w:rsidRPr="00FF1C45">
        <w:rPr>
          <w:rFonts w:ascii="Times New Roman" w:hAnsi="Times New Roman" w:cs="Times New Roman"/>
          <w:b/>
          <w:i/>
          <w:szCs w:val="28"/>
          <w:highlight w:val="yellow"/>
        </w:rPr>
        <w:t>сопоставление</w:t>
      </w:r>
      <w:r w:rsidRPr="00FF1C45">
        <w:rPr>
          <w:rFonts w:ascii="Times New Roman" w:hAnsi="Times New Roman" w:cs="Times New Roman"/>
          <w:szCs w:val="28"/>
        </w:rPr>
        <w:t>, когда новая тональность появляется внезапно, без плавного перехода.</w:t>
      </w:r>
    </w:p>
    <w:p w:rsidR="005A24E9" w:rsidRPr="00FF1C45" w:rsidRDefault="005A24E9" w:rsidP="005A24E9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Cs w:val="28"/>
        </w:rPr>
      </w:pPr>
      <w:r w:rsidRPr="00FF1C45">
        <w:rPr>
          <w:rFonts w:ascii="Times New Roman" w:hAnsi="Times New Roman" w:cs="Times New Roman"/>
          <w:szCs w:val="28"/>
        </w:rPr>
        <w:t xml:space="preserve">Если отрывок музыкального произведения (чаще начальный) имеет законченный характер, то его принято называть </w:t>
      </w:r>
      <w:r w:rsidRPr="00FF1C45">
        <w:rPr>
          <w:rFonts w:ascii="Times New Roman" w:hAnsi="Times New Roman" w:cs="Times New Roman"/>
          <w:b/>
          <w:i/>
          <w:szCs w:val="28"/>
          <w:highlight w:val="yellow"/>
        </w:rPr>
        <w:t>периодом</w:t>
      </w:r>
      <w:r w:rsidRPr="00FF1C45">
        <w:rPr>
          <w:rFonts w:ascii="Times New Roman" w:hAnsi="Times New Roman" w:cs="Times New Roman"/>
          <w:szCs w:val="28"/>
        </w:rPr>
        <w:t>. В форме периода могут быть написаны и целые небольшие произведения.</w:t>
      </w:r>
    </w:p>
    <w:p w:rsidR="005A24E9" w:rsidRPr="00FF1C45" w:rsidRDefault="005A24E9" w:rsidP="005A24E9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Cs w:val="28"/>
        </w:rPr>
      </w:pPr>
      <w:r w:rsidRPr="00FF1C45">
        <w:rPr>
          <w:rFonts w:ascii="Times New Roman" w:hAnsi="Times New Roman" w:cs="Times New Roman"/>
          <w:b/>
          <w:i/>
          <w:szCs w:val="28"/>
          <w:highlight w:val="yellow"/>
        </w:rPr>
        <w:t>Период</w:t>
      </w:r>
      <w:r w:rsidRPr="00FF1C45">
        <w:rPr>
          <w:rFonts w:ascii="Times New Roman" w:hAnsi="Times New Roman" w:cs="Times New Roman"/>
          <w:szCs w:val="28"/>
        </w:rPr>
        <w:t xml:space="preserve"> чаще всего делится на два или несколько предложений, имеющих разные каденции. Последнее предложение, как правило, заканчивается устойчиво в основной или новой тональности. В зависимости от этого период называют </w:t>
      </w:r>
      <w:r w:rsidRPr="00FF1C45">
        <w:rPr>
          <w:rFonts w:ascii="Times New Roman" w:hAnsi="Times New Roman" w:cs="Times New Roman"/>
          <w:b/>
          <w:i/>
          <w:szCs w:val="28"/>
          <w:highlight w:val="yellow"/>
        </w:rPr>
        <w:t>однотональным</w:t>
      </w:r>
      <w:r w:rsidRPr="00FF1C45">
        <w:rPr>
          <w:rFonts w:ascii="Times New Roman" w:hAnsi="Times New Roman" w:cs="Times New Roman"/>
          <w:szCs w:val="28"/>
        </w:rPr>
        <w:t xml:space="preserve"> или </w:t>
      </w:r>
      <w:r w:rsidRPr="00FF1C45">
        <w:rPr>
          <w:rFonts w:ascii="Times New Roman" w:hAnsi="Times New Roman" w:cs="Times New Roman"/>
          <w:b/>
          <w:i/>
          <w:szCs w:val="28"/>
          <w:highlight w:val="yellow"/>
        </w:rPr>
        <w:t>модулирующим</w:t>
      </w:r>
      <w:r w:rsidRPr="00FF1C45">
        <w:rPr>
          <w:rFonts w:ascii="Times New Roman" w:hAnsi="Times New Roman" w:cs="Times New Roman"/>
          <w:szCs w:val="28"/>
        </w:rPr>
        <w:t>. В классической музыке модулирующий период обычно заканчивается в параллельной тональности или тональности доминанты</w:t>
      </w:r>
      <w:r w:rsidR="00FF1C45" w:rsidRPr="00FF1C45">
        <w:rPr>
          <w:rFonts w:ascii="Times New Roman" w:hAnsi="Times New Roman" w:cs="Times New Roman"/>
          <w:szCs w:val="28"/>
        </w:rPr>
        <w:t xml:space="preserve">. </w:t>
      </w:r>
      <w:proofErr w:type="gramStart"/>
      <w:r w:rsidR="00FF1C45" w:rsidRPr="00FF1C45">
        <w:rPr>
          <w:rFonts w:ascii="Times New Roman" w:hAnsi="Times New Roman" w:cs="Times New Roman"/>
          <w:szCs w:val="28"/>
        </w:rPr>
        <w:t>По своей структуре периоды бывают повторного строение (то есть состоящие из двух сходных предложений) или единого (неповторного), где предложения разные.</w:t>
      </w:r>
      <w:proofErr w:type="gramEnd"/>
      <w:r w:rsidR="00FF1C45" w:rsidRPr="00FF1C45">
        <w:rPr>
          <w:rFonts w:ascii="Times New Roman" w:hAnsi="Times New Roman" w:cs="Times New Roman"/>
          <w:szCs w:val="28"/>
        </w:rPr>
        <w:t xml:space="preserve"> Встречаются и другие разновидности периодов.</w:t>
      </w:r>
    </w:p>
    <w:p w:rsidR="00635E62" w:rsidRPr="0037489F" w:rsidRDefault="00635E62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37489F">
        <w:rPr>
          <w:rFonts w:ascii="Times New Roman" w:hAnsi="Times New Roman" w:cs="Times New Roman"/>
          <w:szCs w:val="28"/>
        </w:rPr>
        <w:t xml:space="preserve">2. </w:t>
      </w:r>
      <w:r w:rsidR="0037489F" w:rsidRPr="0037489F">
        <w:rPr>
          <w:rFonts w:ascii="Times New Roman" w:hAnsi="Times New Roman" w:cs="Times New Roman"/>
          <w:szCs w:val="28"/>
        </w:rPr>
        <w:t>Сыграйте следующие примеры. Определите, к какому типу периодов они принадлежат:</w:t>
      </w:r>
    </w:p>
    <w:p w:rsidR="0037489F" w:rsidRDefault="0037489F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45875" cy="1740089"/>
            <wp:effectExtent l="19050" t="0" r="2275" b="0"/>
            <wp:docPr id="47" name="Рисунок 46" descr="p49WI8w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49WI8wx.png"/>
                    <pic:cNvPicPr/>
                  </pic:nvPicPr>
                  <pic:blipFill>
                    <a:blip r:embed="rId11"/>
                    <a:srcRect t="6593"/>
                    <a:stretch>
                      <a:fillRect/>
                    </a:stretch>
                  </pic:blipFill>
                  <pic:spPr>
                    <a:xfrm>
                      <a:off x="0" y="0"/>
                      <a:ext cx="4245875" cy="1740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89F" w:rsidRDefault="0037489F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 w:rsidRPr="0037489F">
        <w:rPr>
          <w:rFonts w:ascii="Times New Roman" w:hAnsi="Times New Roman" w:cs="Times New Roman"/>
          <w:szCs w:val="28"/>
        </w:rPr>
        <w:t>№</w:t>
      </w:r>
      <w:r>
        <w:rPr>
          <w:rFonts w:ascii="Times New Roman" w:hAnsi="Times New Roman" w:cs="Times New Roman"/>
          <w:szCs w:val="28"/>
        </w:rPr>
        <w:t xml:space="preserve"> 320_______________________; № 321_________________________</w:t>
      </w:r>
    </w:p>
    <w:p w:rsidR="005F63D8" w:rsidRPr="008E6205" w:rsidRDefault="005F63D8" w:rsidP="005F63D8">
      <w:pPr>
        <w:spacing w:after="0"/>
        <w:ind w:right="-257"/>
        <w:jc w:val="right"/>
        <w:rPr>
          <w:rFonts w:ascii="Times New Roman" w:hAnsi="Times New Roman" w:cs="Times New Roman"/>
          <w:i/>
          <w:color w:val="7030A0"/>
          <w:sz w:val="28"/>
        </w:rPr>
      </w:pPr>
      <w:r w:rsidRPr="008E6205">
        <w:rPr>
          <w:rFonts w:ascii="Times New Roman" w:hAnsi="Times New Roman" w:cs="Times New Roman"/>
          <w:i/>
          <w:color w:val="7030A0"/>
          <w:sz w:val="28"/>
        </w:rPr>
        <w:lastRenderedPageBreak/>
        <w:t xml:space="preserve">Задание по сольфеджио за </w:t>
      </w:r>
      <w:r>
        <w:rPr>
          <w:rFonts w:ascii="Times New Roman" w:hAnsi="Times New Roman" w:cs="Times New Roman"/>
          <w:i/>
          <w:color w:val="7030A0"/>
          <w:sz w:val="28"/>
        </w:rPr>
        <w:t>16</w:t>
      </w:r>
      <w:r w:rsidRPr="008E6205">
        <w:rPr>
          <w:rFonts w:ascii="Times New Roman" w:hAnsi="Times New Roman" w:cs="Times New Roman"/>
          <w:i/>
          <w:color w:val="7030A0"/>
          <w:sz w:val="28"/>
        </w:rPr>
        <w:t>.04</w:t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>1. Пение с листа:</w:t>
      </w: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4248150" cy="1330325"/>
            <wp:effectExtent l="19050" t="0" r="0" b="0"/>
            <wp:docPr id="49" name="Рисунок 48" descr="0zxZAEW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zxZAEWc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D8" w:rsidRP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5F63D8">
        <w:rPr>
          <w:rFonts w:ascii="Times New Roman" w:hAnsi="Times New Roman" w:cs="Times New Roman"/>
          <w:sz w:val="24"/>
          <w:szCs w:val="28"/>
        </w:rPr>
        <w:t xml:space="preserve">2. </w:t>
      </w:r>
      <w:r>
        <w:rPr>
          <w:rFonts w:ascii="Times New Roman" w:hAnsi="Times New Roman" w:cs="Times New Roman"/>
          <w:sz w:val="24"/>
          <w:szCs w:val="28"/>
        </w:rPr>
        <w:t>Сыграйте следующие гармонические интервалы, разделите их по звучанию на группы и напишите на разных строчках. Все интервалы подпишите:</w:t>
      </w: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4245875" cy="2163170"/>
            <wp:effectExtent l="19050" t="0" r="2275" b="0"/>
            <wp:docPr id="48" name="Рисунок 47" descr="abkIML0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kIML0X.png"/>
                    <pic:cNvPicPr/>
                  </pic:nvPicPr>
                  <pic:blipFill>
                    <a:blip r:embed="rId13" cstate="print"/>
                    <a:srcRect t="10452"/>
                    <a:stretch>
                      <a:fillRect/>
                    </a:stretch>
                  </pic:blipFill>
                  <pic:spPr>
                    <a:xfrm>
                      <a:off x="0" y="0"/>
                      <a:ext cx="4245875" cy="216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Постройте предложенные аккорды от заданных звуков вверх:</w:t>
      </w:r>
    </w:p>
    <w:p w:rsidR="005F63D8" w:rsidRPr="0037489F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4245875" cy="1023582"/>
            <wp:effectExtent l="19050" t="0" r="2275" b="0"/>
            <wp:docPr id="50" name="Рисунок 49" descr="5W5hx3w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W5hx3wA.png"/>
                    <pic:cNvPicPr/>
                  </pic:nvPicPr>
                  <pic:blipFill>
                    <a:blip r:embed="rId14"/>
                    <a:srcRect t="16201"/>
                    <a:stretch>
                      <a:fillRect/>
                    </a:stretch>
                  </pic:blipFill>
                  <pic:spPr>
                    <a:xfrm>
                      <a:off x="0" y="0"/>
                      <a:ext cx="4245875" cy="102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1C45" w:rsidRDefault="00FF1C45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63D8" w:rsidRPr="008E6205" w:rsidRDefault="005F63D8" w:rsidP="005F63D8">
      <w:pPr>
        <w:spacing w:after="0"/>
        <w:ind w:right="-257"/>
        <w:jc w:val="right"/>
        <w:rPr>
          <w:rFonts w:ascii="Times New Roman" w:hAnsi="Times New Roman" w:cs="Times New Roman"/>
          <w:i/>
          <w:color w:val="7030A0"/>
          <w:sz w:val="28"/>
        </w:rPr>
      </w:pPr>
      <w:r w:rsidRPr="008E6205">
        <w:rPr>
          <w:rFonts w:ascii="Times New Roman" w:hAnsi="Times New Roman" w:cs="Times New Roman"/>
          <w:i/>
          <w:color w:val="7030A0"/>
          <w:sz w:val="28"/>
        </w:rPr>
        <w:lastRenderedPageBreak/>
        <w:t xml:space="preserve">Задание по сольфеджио за </w:t>
      </w:r>
      <w:r>
        <w:rPr>
          <w:rFonts w:ascii="Times New Roman" w:hAnsi="Times New Roman" w:cs="Times New Roman"/>
          <w:i/>
          <w:color w:val="7030A0"/>
          <w:sz w:val="28"/>
        </w:rPr>
        <w:t>23</w:t>
      </w:r>
      <w:r w:rsidRPr="008E6205">
        <w:rPr>
          <w:rFonts w:ascii="Times New Roman" w:hAnsi="Times New Roman" w:cs="Times New Roman"/>
          <w:i/>
          <w:color w:val="7030A0"/>
          <w:sz w:val="28"/>
        </w:rPr>
        <w:t>.04</w:t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>1. Пение с листа:</w:t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8150" cy="1184910"/>
            <wp:effectExtent l="19050" t="0" r="0" b="0"/>
            <wp:docPr id="51" name="Рисунок 50" descr="2W3XZ06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W3XZ06X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8150" cy="1398905"/>
            <wp:effectExtent l="19050" t="0" r="0" b="0"/>
            <wp:docPr id="52" name="Рисунок 51" descr="eElrcB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lrcBY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8150" cy="1015365"/>
            <wp:effectExtent l="19050" t="0" r="0" b="0"/>
            <wp:docPr id="53" name="Рисунок 52" descr="Oe89sBV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e89sBV9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По данному образцу выполните повышение и понижение ступеней в мажорных и минорных тональностях с четырьмя и пятью знаками:</w:t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5875" cy="1112293"/>
            <wp:effectExtent l="19050" t="0" r="2275" b="0"/>
            <wp:docPr id="54" name="Рисунок 53" descr="YBV5av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BV5avIS.png"/>
                    <pic:cNvPicPr/>
                  </pic:nvPicPr>
                  <pic:blipFill>
                    <a:blip r:embed="rId18"/>
                    <a:srcRect t="48580"/>
                    <a:stretch>
                      <a:fillRect/>
                    </a:stretch>
                  </pic:blipFill>
                  <pic:spPr>
                    <a:xfrm>
                      <a:off x="0" y="0"/>
                      <a:ext cx="4245875" cy="1112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D8" w:rsidRDefault="005F63D8" w:rsidP="005F63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8150" cy="1126490"/>
            <wp:effectExtent l="19050" t="0" r="0" b="0"/>
            <wp:docPr id="55" name="Рисунок 54" descr="2rXPU2W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rXPU2W9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D8" w:rsidRDefault="005F63D8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4D54" w:rsidRPr="008E6205" w:rsidRDefault="00974D54" w:rsidP="00974D54">
      <w:pPr>
        <w:spacing w:after="0"/>
        <w:ind w:right="-257"/>
        <w:jc w:val="right"/>
        <w:rPr>
          <w:rFonts w:ascii="Times New Roman" w:hAnsi="Times New Roman" w:cs="Times New Roman"/>
          <w:i/>
          <w:color w:val="7030A0"/>
          <w:sz w:val="28"/>
        </w:rPr>
      </w:pPr>
      <w:r w:rsidRPr="008E6205">
        <w:rPr>
          <w:rFonts w:ascii="Times New Roman" w:hAnsi="Times New Roman" w:cs="Times New Roman"/>
          <w:i/>
          <w:color w:val="7030A0"/>
          <w:sz w:val="28"/>
        </w:rPr>
        <w:lastRenderedPageBreak/>
        <w:t xml:space="preserve">Задание по сольфеджио за </w:t>
      </w:r>
      <w:r>
        <w:rPr>
          <w:rFonts w:ascii="Times New Roman" w:hAnsi="Times New Roman" w:cs="Times New Roman"/>
          <w:i/>
          <w:color w:val="7030A0"/>
          <w:sz w:val="28"/>
        </w:rPr>
        <w:t>30</w:t>
      </w:r>
      <w:r w:rsidRPr="008E6205">
        <w:rPr>
          <w:rFonts w:ascii="Times New Roman" w:hAnsi="Times New Roman" w:cs="Times New Roman"/>
          <w:i/>
          <w:color w:val="7030A0"/>
          <w:sz w:val="28"/>
        </w:rPr>
        <w:t>.04</w:t>
      </w:r>
    </w:p>
    <w:p w:rsidR="00974D54" w:rsidRDefault="00974D54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35E62">
        <w:rPr>
          <w:rFonts w:ascii="Times New Roman" w:hAnsi="Times New Roman" w:cs="Times New Roman"/>
          <w:sz w:val="24"/>
          <w:szCs w:val="28"/>
        </w:rPr>
        <w:t>1. Пение с листа:</w:t>
      </w:r>
    </w:p>
    <w:p w:rsidR="00974D54" w:rsidRDefault="00974D54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8150" cy="1184910"/>
            <wp:effectExtent l="19050" t="0" r="0" b="0"/>
            <wp:docPr id="56" name="Рисунок 55" descr="7sjVSwm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sjVSwmh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C11" w:rsidRDefault="00427C11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974D54" w:rsidRDefault="00974D54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/>
          <w:noProof/>
          <w:sz w:val="24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noProof/>
          <w:sz w:val="24"/>
          <w:szCs w:val="28"/>
        </w:rPr>
        <w:t>Постройте предложенные трезвучия (повторите строение мажорного, минорного, увеличенного и уменьшённого трезвучий):</w:t>
      </w:r>
      <w:proofErr w:type="gramEnd"/>
    </w:p>
    <w:p w:rsidR="00974D54" w:rsidRDefault="00974D54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5875" cy="1207827"/>
            <wp:effectExtent l="19050" t="0" r="2275" b="0"/>
            <wp:docPr id="58" name="Рисунок 57" descr="HPliNp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PliNpcr.png"/>
                    <pic:cNvPicPr/>
                  </pic:nvPicPr>
                  <pic:blipFill>
                    <a:blip r:embed="rId21"/>
                    <a:srcRect t="18056"/>
                    <a:stretch>
                      <a:fillRect/>
                    </a:stretch>
                  </pic:blipFill>
                  <pic:spPr>
                    <a:xfrm>
                      <a:off x="0" y="0"/>
                      <a:ext cx="4245875" cy="120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D54" w:rsidRDefault="00974D54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>
            <wp:extent cx="4248150" cy="1001395"/>
            <wp:effectExtent l="19050" t="0" r="0" b="0"/>
            <wp:docPr id="59" name="Рисунок 58" descr="1GUOou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GUOouxL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00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C11" w:rsidRDefault="00427C11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974D54" w:rsidRDefault="00974D54" w:rsidP="00CC638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Постройте на фортепиано и разрешите в одноименные тональности:</w:t>
      </w:r>
    </w:p>
    <w:p w:rsidR="00974D54" w:rsidRDefault="00974D54" w:rsidP="00CC638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>
        <w:rPr>
          <w:rFonts w:ascii="Times New Roman" w:hAnsi="Times New Roman" w:cs="Times New Roman"/>
          <w:sz w:val="24"/>
          <w:szCs w:val="28"/>
          <w:lang w:val="en-US"/>
        </w:rPr>
        <w:t>D</w:t>
      </w:r>
      <w:r w:rsidR="00427C11" w:rsidRPr="00427C11">
        <w:rPr>
          <w:rFonts w:ascii="Times New Roman" w:hAnsi="Times New Roman" w:cs="Times New Roman"/>
          <w:sz w:val="24"/>
          <w:szCs w:val="28"/>
          <w:vertAlign w:val="superscript"/>
        </w:rPr>
        <w:t>6</w:t>
      </w:r>
      <w:r w:rsidR="00427C11" w:rsidRPr="00427C11">
        <w:rPr>
          <w:rFonts w:ascii="Times New Roman" w:hAnsi="Times New Roman" w:cs="Times New Roman"/>
          <w:sz w:val="24"/>
          <w:szCs w:val="28"/>
          <w:vertAlign w:val="subscript"/>
        </w:rPr>
        <w:t>5</w:t>
      </w:r>
      <w:r w:rsidR="00427C11">
        <w:rPr>
          <w:rFonts w:ascii="Times New Roman" w:hAnsi="Times New Roman" w:cs="Times New Roman"/>
          <w:sz w:val="24"/>
          <w:szCs w:val="28"/>
        </w:rPr>
        <w:t xml:space="preserve"> от звуков </w:t>
      </w:r>
      <w:r w:rsidR="00427C11" w:rsidRPr="00427C11">
        <w:rPr>
          <w:rFonts w:ascii="Times New Roman" w:hAnsi="Times New Roman" w:cs="Times New Roman"/>
          <w:i/>
          <w:sz w:val="24"/>
          <w:szCs w:val="28"/>
        </w:rPr>
        <w:t>ре-диез, фа-диез, ля, ми</w:t>
      </w:r>
      <w:r w:rsidR="00427C11">
        <w:rPr>
          <w:rFonts w:ascii="Times New Roman" w:hAnsi="Times New Roman" w:cs="Times New Roman"/>
          <w:sz w:val="24"/>
          <w:szCs w:val="28"/>
        </w:rPr>
        <w:t>;</w:t>
      </w:r>
    </w:p>
    <w:p w:rsidR="00427C11" w:rsidRDefault="00427C11" w:rsidP="00CC638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427C11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427C11">
        <w:rPr>
          <w:rFonts w:ascii="Times New Roman" w:hAnsi="Times New Roman" w:cs="Times New Roman"/>
          <w:sz w:val="24"/>
          <w:szCs w:val="28"/>
          <w:vertAlign w:val="superscript"/>
        </w:rPr>
        <w:t>4</w:t>
      </w:r>
      <w:r w:rsidRPr="00427C11">
        <w:rPr>
          <w:rFonts w:ascii="Times New Roman" w:hAnsi="Times New Roman" w:cs="Times New Roman"/>
          <w:sz w:val="24"/>
          <w:szCs w:val="28"/>
          <w:vertAlign w:val="subscript"/>
        </w:rPr>
        <w:t>3</w:t>
      </w:r>
      <w:r>
        <w:rPr>
          <w:rFonts w:ascii="Times New Roman" w:hAnsi="Times New Roman" w:cs="Times New Roman"/>
          <w:sz w:val="24"/>
          <w:szCs w:val="28"/>
        </w:rPr>
        <w:t xml:space="preserve"> от звуков </w:t>
      </w:r>
      <w:r w:rsidRPr="00427C11">
        <w:rPr>
          <w:rFonts w:ascii="Times New Roman" w:hAnsi="Times New Roman" w:cs="Times New Roman"/>
          <w:i/>
          <w:sz w:val="24"/>
          <w:szCs w:val="28"/>
        </w:rPr>
        <w:t>си, ре, до, до-диез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427C11" w:rsidRDefault="00427C11" w:rsidP="00CC638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</w:t>
      </w:r>
      <w:r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427C11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>
        <w:rPr>
          <w:rFonts w:ascii="Times New Roman" w:hAnsi="Times New Roman" w:cs="Times New Roman"/>
          <w:sz w:val="24"/>
          <w:szCs w:val="28"/>
        </w:rPr>
        <w:t xml:space="preserve"> от звуков </w:t>
      </w:r>
      <w:r w:rsidRPr="00427C11">
        <w:rPr>
          <w:rFonts w:ascii="Times New Roman" w:hAnsi="Times New Roman" w:cs="Times New Roman"/>
          <w:i/>
          <w:sz w:val="24"/>
          <w:szCs w:val="28"/>
        </w:rPr>
        <w:t>соль, ля, си-бемоль, ми-бемоль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427C11" w:rsidRPr="00974D54" w:rsidRDefault="00427C11" w:rsidP="00CC638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Запишите это упражнение в тетрадь. Пойте эти аккорды, играя нижний звук на фортепиано.</w:t>
      </w:r>
    </w:p>
    <w:p w:rsidR="00974D54" w:rsidRDefault="00974D54" w:rsidP="00974D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5A24E9" w:rsidRPr="008E6205" w:rsidRDefault="005A24E9" w:rsidP="00D833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4659" w:rsidRPr="00784659" w:rsidRDefault="00784659" w:rsidP="00784659">
      <w:pPr>
        <w:tabs>
          <w:tab w:val="left" w:pos="4879"/>
        </w:tabs>
        <w:rPr>
          <w:rFonts w:ascii="Times New Roman" w:hAnsi="Times New Roman" w:cs="Times New Roman"/>
          <w:sz w:val="24"/>
        </w:rPr>
      </w:pPr>
    </w:p>
    <w:sectPr w:rsidR="00784659" w:rsidRPr="00784659" w:rsidSect="00CF0F64">
      <w:pgSz w:w="8391" w:h="11907" w:code="11"/>
      <w:pgMar w:top="567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D67"/>
    <w:multiLevelType w:val="hybridMultilevel"/>
    <w:tmpl w:val="FBCAF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C40E0"/>
    <w:multiLevelType w:val="hybridMultilevel"/>
    <w:tmpl w:val="CF5EF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6693B"/>
    <w:multiLevelType w:val="hybridMultilevel"/>
    <w:tmpl w:val="D86E8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24ADF"/>
    <w:multiLevelType w:val="hybridMultilevel"/>
    <w:tmpl w:val="9D181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8E0BC8"/>
    <w:multiLevelType w:val="hybridMultilevel"/>
    <w:tmpl w:val="25162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2D5E"/>
    <w:rsid w:val="001C44DC"/>
    <w:rsid w:val="00272D5E"/>
    <w:rsid w:val="0037489F"/>
    <w:rsid w:val="00427C11"/>
    <w:rsid w:val="00470F59"/>
    <w:rsid w:val="005A24E9"/>
    <w:rsid w:val="005F63D8"/>
    <w:rsid w:val="00635E62"/>
    <w:rsid w:val="00667793"/>
    <w:rsid w:val="006E1D82"/>
    <w:rsid w:val="00784659"/>
    <w:rsid w:val="0080087B"/>
    <w:rsid w:val="008C0D81"/>
    <w:rsid w:val="008E3856"/>
    <w:rsid w:val="00974D54"/>
    <w:rsid w:val="00994DAE"/>
    <w:rsid w:val="009F29E7"/>
    <w:rsid w:val="00A164CB"/>
    <w:rsid w:val="00BB1980"/>
    <w:rsid w:val="00C025F8"/>
    <w:rsid w:val="00CC6388"/>
    <w:rsid w:val="00CF0F64"/>
    <w:rsid w:val="00D06ADF"/>
    <w:rsid w:val="00D14448"/>
    <w:rsid w:val="00D83334"/>
    <w:rsid w:val="00E13ECE"/>
    <w:rsid w:val="00E52835"/>
    <w:rsid w:val="00FF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2019-09-24T20:02:00Z</cp:lastPrinted>
  <dcterms:created xsi:type="dcterms:W3CDTF">2019-09-19T08:13:00Z</dcterms:created>
  <dcterms:modified xsi:type="dcterms:W3CDTF">2020-04-08T15:39:00Z</dcterms:modified>
</cp:coreProperties>
</file>